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734A5F" w14:textId="46FE4BF1" w:rsidR="00B73BB3" w:rsidRDefault="00B73BB3" w:rsidP="00B73BB3">
      <w:pPr>
        <w:pStyle w:val="Default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Приложение № 3 </w:t>
      </w:r>
    </w:p>
    <w:p w14:paraId="24B44920" w14:textId="77777777" w:rsidR="00B73BB3" w:rsidRDefault="00B73BB3" w:rsidP="00B73BB3">
      <w:pPr>
        <w:pStyle w:val="Default"/>
        <w:rPr>
          <w:sz w:val="28"/>
          <w:szCs w:val="28"/>
        </w:rPr>
      </w:pPr>
    </w:p>
    <w:p w14:paraId="2241A313" w14:textId="77777777" w:rsidR="001E79AC" w:rsidRDefault="00B73BB3" w:rsidP="001E79A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73BB3">
        <w:rPr>
          <w:rFonts w:ascii="Times New Roman" w:hAnsi="Times New Roman" w:cs="Times New Roman"/>
          <w:b/>
          <w:bCs/>
          <w:sz w:val="28"/>
          <w:szCs w:val="28"/>
        </w:rPr>
        <w:t xml:space="preserve">Матрица результатов </w:t>
      </w:r>
    </w:p>
    <w:p w14:paraId="0F32F92B" w14:textId="0F4D444B" w:rsidR="00376512" w:rsidRDefault="00B73BB3" w:rsidP="001E79A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73BB3">
        <w:rPr>
          <w:rFonts w:ascii="Times New Roman" w:hAnsi="Times New Roman" w:cs="Times New Roman"/>
          <w:b/>
          <w:bCs/>
          <w:sz w:val="28"/>
          <w:szCs w:val="28"/>
        </w:rPr>
        <w:t>(по каждому вопросу мероприятия)</w:t>
      </w:r>
    </w:p>
    <w:p w14:paraId="200F41B1" w14:textId="77777777" w:rsidR="00581A8C" w:rsidRDefault="00581A8C" w:rsidP="00581A8C">
      <w:pPr>
        <w:tabs>
          <w:tab w:val="left" w:pos="6408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tbl>
      <w:tblPr>
        <w:tblStyle w:val="a3"/>
        <w:tblW w:w="14737" w:type="dxa"/>
        <w:tblLayout w:type="fixed"/>
        <w:tblLook w:val="04A0" w:firstRow="1" w:lastRow="0" w:firstColumn="1" w:lastColumn="0" w:noHBand="0" w:noVBand="1"/>
      </w:tblPr>
      <w:tblGrid>
        <w:gridCol w:w="1860"/>
        <w:gridCol w:w="1583"/>
        <w:gridCol w:w="1768"/>
        <w:gridCol w:w="1904"/>
        <w:gridCol w:w="1669"/>
        <w:gridCol w:w="1800"/>
        <w:gridCol w:w="2016"/>
        <w:gridCol w:w="2137"/>
      </w:tblGrid>
      <w:tr w:rsidR="001E79AC" w14:paraId="43253BC3" w14:textId="3211E628" w:rsidTr="001E79AC">
        <w:tc>
          <w:tcPr>
            <w:tcW w:w="8784" w:type="dxa"/>
            <w:gridSpan w:val="5"/>
          </w:tcPr>
          <w:p w14:paraId="42D1DD8C" w14:textId="77777777" w:rsidR="001E79AC" w:rsidRDefault="001E79AC" w:rsidP="00D81483">
            <w:pPr>
              <w:tabs>
                <w:tab w:val="left" w:pos="640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1483">
              <w:rPr>
                <w:rFonts w:ascii="Times New Roman" w:hAnsi="Times New Roman" w:cs="Times New Roman"/>
                <w:sz w:val="24"/>
                <w:szCs w:val="24"/>
              </w:rPr>
              <w:t>Результат (Р) = ...</w:t>
            </w:r>
          </w:p>
          <w:p w14:paraId="07DB8E64" w14:textId="41AA7185" w:rsidR="001E79AC" w:rsidRPr="00D81483" w:rsidRDefault="001E79AC" w:rsidP="00581A8C">
            <w:pPr>
              <w:tabs>
                <w:tab w:val="left" w:pos="640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  <w:vMerge w:val="restart"/>
          </w:tcPr>
          <w:p w14:paraId="0CF23699" w14:textId="043BA6EB" w:rsidR="001E79AC" w:rsidRPr="00D81483" w:rsidRDefault="001E79AC" w:rsidP="00D81483">
            <w:pPr>
              <w:tabs>
                <w:tab w:val="left" w:pos="640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1483">
              <w:rPr>
                <w:rFonts w:ascii="Times New Roman" w:hAnsi="Times New Roman" w:cs="Times New Roman"/>
                <w:sz w:val="24"/>
                <w:szCs w:val="24"/>
              </w:rPr>
              <w:t>Хорошие практики</w:t>
            </w:r>
          </w:p>
        </w:tc>
        <w:tc>
          <w:tcPr>
            <w:tcW w:w="2016" w:type="dxa"/>
            <w:vMerge w:val="restart"/>
          </w:tcPr>
          <w:p w14:paraId="1FD4B018" w14:textId="75AEF277" w:rsidR="001E79AC" w:rsidRPr="00D81483" w:rsidRDefault="001E79AC" w:rsidP="00D81483">
            <w:pPr>
              <w:tabs>
                <w:tab w:val="left" w:pos="640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1483">
              <w:rPr>
                <w:rFonts w:ascii="Times New Roman" w:hAnsi="Times New Roman" w:cs="Times New Roman"/>
                <w:sz w:val="24"/>
                <w:szCs w:val="24"/>
              </w:rPr>
              <w:t>Рекомендации</w:t>
            </w:r>
          </w:p>
        </w:tc>
        <w:tc>
          <w:tcPr>
            <w:tcW w:w="2137" w:type="dxa"/>
            <w:vMerge w:val="restart"/>
          </w:tcPr>
          <w:p w14:paraId="73B75BF4" w14:textId="7B3F5419" w:rsidR="001E79AC" w:rsidRPr="00D81483" w:rsidRDefault="001E79AC" w:rsidP="00D81483">
            <w:pPr>
              <w:tabs>
                <w:tab w:val="left" w:pos="640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1483">
              <w:rPr>
                <w:rFonts w:ascii="Times New Roman" w:hAnsi="Times New Roman" w:cs="Times New Roman"/>
                <w:sz w:val="24"/>
                <w:szCs w:val="24"/>
              </w:rPr>
              <w:t>Потенциальная ценность результатов и рекомендаций</w:t>
            </w:r>
          </w:p>
        </w:tc>
      </w:tr>
      <w:tr w:rsidR="001E79AC" w14:paraId="5B6A65F8" w14:textId="14B13AE8" w:rsidTr="001E79AC">
        <w:tc>
          <w:tcPr>
            <w:tcW w:w="1860" w:type="dxa"/>
          </w:tcPr>
          <w:p w14:paraId="2ED742F4" w14:textId="478A4A41" w:rsidR="001E79AC" w:rsidRPr="00D81483" w:rsidRDefault="001E79AC" w:rsidP="00D81483">
            <w:pPr>
              <w:pStyle w:val="Default"/>
              <w:jc w:val="center"/>
            </w:pPr>
            <w:r w:rsidRPr="00D81483">
              <w:t>факты</w:t>
            </w:r>
          </w:p>
          <w:p w14:paraId="067279D1" w14:textId="1F4F6D2B" w:rsidR="001E79AC" w:rsidRPr="00D81483" w:rsidRDefault="001E79AC" w:rsidP="00D81483">
            <w:pPr>
              <w:tabs>
                <w:tab w:val="left" w:pos="640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1483">
              <w:rPr>
                <w:rFonts w:ascii="Times New Roman" w:hAnsi="Times New Roman" w:cs="Times New Roman"/>
                <w:sz w:val="24"/>
                <w:szCs w:val="24"/>
              </w:rPr>
              <w:t>(Ф)</w:t>
            </w:r>
          </w:p>
        </w:tc>
        <w:tc>
          <w:tcPr>
            <w:tcW w:w="1583" w:type="dxa"/>
          </w:tcPr>
          <w:p w14:paraId="2DAF25C3" w14:textId="451BBE06" w:rsidR="001E79AC" w:rsidRPr="00D81483" w:rsidRDefault="001E79AC" w:rsidP="00D81483">
            <w:pPr>
              <w:pStyle w:val="Default"/>
              <w:jc w:val="center"/>
            </w:pPr>
            <w:r w:rsidRPr="00D81483">
              <w:t>критерий</w:t>
            </w:r>
          </w:p>
          <w:p w14:paraId="080453F2" w14:textId="3348633C" w:rsidR="001E79AC" w:rsidRPr="00D81483" w:rsidRDefault="001E79AC" w:rsidP="00D81483">
            <w:pPr>
              <w:tabs>
                <w:tab w:val="left" w:pos="640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1483">
              <w:rPr>
                <w:rFonts w:ascii="Times New Roman" w:hAnsi="Times New Roman" w:cs="Times New Roman"/>
                <w:sz w:val="24"/>
                <w:szCs w:val="24"/>
              </w:rPr>
              <w:t>(К)</w:t>
            </w:r>
          </w:p>
        </w:tc>
        <w:tc>
          <w:tcPr>
            <w:tcW w:w="1768" w:type="dxa"/>
          </w:tcPr>
          <w:p w14:paraId="50D5ABE2" w14:textId="5455B6E2" w:rsidR="001E79AC" w:rsidRPr="00D81483" w:rsidRDefault="001E79AC" w:rsidP="00D81483">
            <w:pPr>
              <w:pStyle w:val="Default"/>
              <w:jc w:val="center"/>
            </w:pPr>
            <w:r w:rsidRPr="00D81483">
              <w:t>доказательство</w:t>
            </w:r>
          </w:p>
          <w:p w14:paraId="20EFCD1B" w14:textId="302FDB36" w:rsidR="001E79AC" w:rsidRPr="00D81483" w:rsidRDefault="001E79AC" w:rsidP="00D81483">
            <w:pPr>
              <w:tabs>
                <w:tab w:val="left" w:pos="640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1483">
              <w:rPr>
                <w:rFonts w:ascii="Times New Roman" w:hAnsi="Times New Roman" w:cs="Times New Roman"/>
                <w:sz w:val="24"/>
                <w:szCs w:val="24"/>
              </w:rPr>
              <w:t>(Д)</w:t>
            </w:r>
          </w:p>
        </w:tc>
        <w:tc>
          <w:tcPr>
            <w:tcW w:w="1904" w:type="dxa"/>
          </w:tcPr>
          <w:p w14:paraId="5D7BC960" w14:textId="7755D99C" w:rsidR="001E79AC" w:rsidRPr="00D81483" w:rsidRDefault="001E79AC" w:rsidP="00D81483">
            <w:pPr>
              <w:pStyle w:val="Default"/>
              <w:jc w:val="center"/>
            </w:pPr>
            <w:r w:rsidRPr="00D81483">
              <w:t>первопричины</w:t>
            </w:r>
          </w:p>
          <w:p w14:paraId="5A277D26" w14:textId="70E95438" w:rsidR="001E79AC" w:rsidRPr="00D81483" w:rsidRDefault="001E79AC" w:rsidP="00D81483">
            <w:pPr>
              <w:tabs>
                <w:tab w:val="left" w:pos="640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1483">
              <w:rPr>
                <w:rFonts w:ascii="Times New Roman" w:hAnsi="Times New Roman" w:cs="Times New Roman"/>
                <w:sz w:val="24"/>
                <w:szCs w:val="24"/>
              </w:rPr>
              <w:t>(П)</w:t>
            </w:r>
          </w:p>
        </w:tc>
        <w:tc>
          <w:tcPr>
            <w:tcW w:w="1669" w:type="dxa"/>
          </w:tcPr>
          <w:p w14:paraId="555AE49C" w14:textId="7A0A48E8" w:rsidR="001E79AC" w:rsidRPr="00D81483" w:rsidRDefault="001E79AC" w:rsidP="00D814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1483">
              <w:rPr>
                <w:rFonts w:ascii="Times New Roman" w:hAnsi="Times New Roman" w:cs="Times New Roman"/>
                <w:sz w:val="24"/>
                <w:szCs w:val="24"/>
              </w:rPr>
              <w:t>последствия</w:t>
            </w:r>
          </w:p>
          <w:p w14:paraId="37305C8A" w14:textId="77777777" w:rsidR="001E79AC" w:rsidRPr="00D81483" w:rsidRDefault="001E79AC" w:rsidP="00D81483">
            <w:pPr>
              <w:tabs>
                <w:tab w:val="left" w:pos="640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  <w:vMerge/>
          </w:tcPr>
          <w:p w14:paraId="70B7EF76" w14:textId="4E6942B1" w:rsidR="001E79AC" w:rsidRPr="00D81483" w:rsidRDefault="001E79AC" w:rsidP="00581A8C">
            <w:pPr>
              <w:tabs>
                <w:tab w:val="left" w:pos="640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6" w:type="dxa"/>
            <w:vMerge/>
          </w:tcPr>
          <w:p w14:paraId="21538FDF" w14:textId="77777777" w:rsidR="001E79AC" w:rsidRPr="00D81483" w:rsidRDefault="001E79AC" w:rsidP="00581A8C">
            <w:pPr>
              <w:tabs>
                <w:tab w:val="left" w:pos="640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7" w:type="dxa"/>
            <w:vMerge/>
          </w:tcPr>
          <w:p w14:paraId="6E2D8D34" w14:textId="77777777" w:rsidR="001E79AC" w:rsidRPr="00D81483" w:rsidRDefault="001E79AC" w:rsidP="00581A8C">
            <w:pPr>
              <w:tabs>
                <w:tab w:val="left" w:pos="640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1483" w14:paraId="3598A4A6" w14:textId="34EAFB4E" w:rsidTr="001E79AC">
        <w:tc>
          <w:tcPr>
            <w:tcW w:w="1860" w:type="dxa"/>
          </w:tcPr>
          <w:p w14:paraId="7525CD6B" w14:textId="77777777" w:rsidR="00D81483" w:rsidRPr="00D81483" w:rsidRDefault="00D81483" w:rsidP="00581A8C">
            <w:pPr>
              <w:pStyle w:val="Default"/>
            </w:pPr>
            <w:r w:rsidRPr="00D81483">
              <w:t>Наиболее важные факты, выявленные на основном этапе мероприятия</w:t>
            </w:r>
          </w:p>
          <w:p w14:paraId="19A5887A" w14:textId="77777777" w:rsidR="00D81483" w:rsidRPr="00D81483" w:rsidRDefault="00D81483" w:rsidP="00D814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1BD5BDF" w14:textId="77777777" w:rsidR="00D81483" w:rsidRPr="00D81483" w:rsidRDefault="00D81483" w:rsidP="00D814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9C14EEB" w14:textId="77777777" w:rsidR="00D81483" w:rsidRPr="00D81483" w:rsidRDefault="00D81483" w:rsidP="00D8148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6D0BEFB4" w14:textId="77777777" w:rsidR="00D81483" w:rsidRPr="00D81483" w:rsidRDefault="00D81483" w:rsidP="00D8148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251204BF" w14:textId="77777777" w:rsidR="00D81483" w:rsidRPr="00D81483" w:rsidRDefault="00D81483" w:rsidP="00D8148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25F6DA87" w14:textId="3F4CD181" w:rsidR="00D81483" w:rsidRPr="00D81483" w:rsidRDefault="00D81483" w:rsidP="00D814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1483">
              <w:rPr>
                <w:rFonts w:ascii="Times New Roman" w:hAnsi="Times New Roman" w:cs="Times New Roman"/>
                <w:sz w:val="24"/>
                <w:szCs w:val="24"/>
              </w:rPr>
              <w:t>«Как есть»</w:t>
            </w:r>
          </w:p>
        </w:tc>
        <w:tc>
          <w:tcPr>
            <w:tcW w:w="1583" w:type="dxa"/>
          </w:tcPr>
          <w:p w14:paraId="73E4D189" w14:textId="77777777" w:rsidR="00D81483" w:rsidRDefault="00D81483" w:rsidP="00581A8C">
            <w:pPr>
              <w:pStyle w:val="Default"/>
            </w:pPr>
            <w:r w:rsidRPr="00D81483">
              <w:t>Правило, эталон для принятия решения по оценке</w:t>
            </w:r>
          </w:p>
          <w:p w14:paraId="4917EBF7" w14:textId="77777777" w:rsidR="00D81483" w:rsidRPr="00D81483" w:rsidRDefault="00D81483" w:rsidP="00D81483"/>
          <w:p w14:paraId="476AFB25" w14:textId="77777777" w:rsidR="00D81483" w:rsidRPr="00D81483" w:rsidRDefault="00D81483" w:rsidP="00D81483"/>
          <w:p w14:paraId="01A4A237" w14:textId="77777777" w:rsidR="00D81483" w:rsidRDefault="00D81483" w:rsidP="00D8148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439BFF50" w14:textId="77777777" w:rsidR="00D81483" w:rsidRDefault="00D81483" w:rsidP="00D8148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239681A0" w14:textId="77777777" w:rsidR="00D81483" w:rsidRDefault="00D81483" w:rsidP="00D8148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0A2A2684" w14:textId="5FF7AC2B" w:rsidR="00D81483" w:rsidRPr="00D81483" w:rsidRDefault="00D81483" w:rsidP="00D814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1483">
              <w:rPr>
                <w:rFonts w:ascii="Times New Roman" w:hAnsi="Times New Roman" w:cs="Times New Roman"/>
                <w:sz w:val="24"/>
                <w:szCs w:val="24"/>
              </w:rPr>
              <w:t>«Как должно быть»</w:t>
            </w:r>
          </w:p>
        </w:tc>
        <w:tc>
          <w:tcPr>
            <w:tcW w:w="1768" w:type="dxa"/>
          </w:tcPr>
          <w:p w14:paraId="0E1455A5" w14:textId="47C4826E" w:rsidR="00D81483" w:rsidRPr="00D81483" w:rsidRDefault="00D81483" w:rsidP="00581A8C">
            <w:pPr>
              <w:pStyle w:val="Default"/>
            </w:pPr>
            <w:r w:rsidRPr="00D81483">
              <w:t>Методы анализа данных и полученные по итогам аудиторские доказательства</w:t>
            </w:r>
          </w:p>
        </w:tc>
        <w:tc>
          <w:tcPr>
            <w:tcW w:w="1904" w:type="dxa"/>
          </w:tcPr>
          <w:p w14:paraId="3D265D8E" w14:textId="2B1C01C5" w:rsidR="00D81483" w:rsidRPr="00D81483" w:rsidRDefault="00D81483" w:rsidP="00581A8C">
            <w:pPr>
              <w:pStyle w:val="Default"/>
            </w:pPr>
            <w:r w:rsidRPr="00D81483">
              <w:t>Причины различий между обнаруженными фактами (Ф) и критерием (К)</w:t>
            </w:r>
          </w:p>
        </w:tc>
        <w:tc>
          <w:tcPr>
            <w:tcW w:w="1669" w:type="dxa"/>
          </w:tcPr>
          <w:p w14:paraId="5CDB1586" w14:textId="77777777" w:rsidR="00D81483" w:rsidRPr="00D81483" w:rsidRDefault="00D81483" w:rsidP="00D81483">
            <w:pPr>
              <w:pStyle w:val="Default"/>
            </w:pPr>
            <w:r w:rsidRPr="00D81483">
              <w:t xml:space="preserve">Последствия, связанные с первопричинами (П) и </w:t>
            </w:r>
          </w:p>
          <w:p w14:paraId="22FDB01A" w14:textId="77777777" w:rsidR="00D81483" w:rsidRPr="00D81483" w:rsidRDefault="00D81483" w:rsidP="00D814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1483">
              <w:rPr>
                <w:rFonts w:ascii="Times New Roman" w:hAnsi="Times New Roman" w:cs="Times New Roman"/>
                <w:sz w:val="24"/>
                <w:szCs w:val="24"/>
              </w:rPr>
              <w:t>соответствующими результатами (Р)</w:t>
            </w:r>
          </w:p>
          <w:p w14:paraId="7D3C7C81" w14:textId="77777777" w:rsidR="00D81483" w:rsidRPr="00D81483" w:rsidRDefault="00D81483" w:rsidP="00D814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0703234" w14:textId="77777777" w:rsidR="00D81483" w:rsidRPr="00D81483" w:rsidRDefault="00D81483" w:rsidP="00D814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B108CCB" w14:textId="1428BC18" w:rsidR="00D81483" w:rsidRPr="00D81483" w:rsidRDefault="00D81483" w:rsidP="00D814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1483">
              <w:rPr>
                <w:rFonts w:ascii="Times New Roman" w:hAnsi="Times New Roman" w:cs="Times New Roman"/>
                <w:sz w:val="24"/>
                <w:szCs w:val="24"/>
              </w:rPr>
              <w:t>Это мера актуальности результата</w:t>
            </w:r>
          </w:p>
          <w:p w14:paraId="03DFD66C" w14:textId="02F77A04" w:rsidR="00D81483" w:rsidRPr="00D81483" w:rsidRDefault="00D81483" w:rsidP="00D814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</w:tcPr>
          <w:p w14:paraId="3D31ABCD" w14:textId="3FC42361" w:rsidR="00D81483" w:rsidRPr="001E79AC" w:rsidRDefault="001E79AC" w:rsidP="00581A8C">
            <w:pPr>
              <w:tabs>
                <w:tab w:val="left" w:pos="640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E79AC">
              <w:rPr>
                <w:rFonts w:ascii="Times New Roman" w:hAnsi="Times New Roman" w:cs="Times New Roman"/>
                <w:sz w:val="24"/>
                <w:szCs w:val="24"/>
              </w:rPr>
              <w:t>Действия, приводящие к высокой результативности</w:t>
            </w:r>
          </w:p>
        </w:tc>
        <w:tc>
          <w:tcPr>
            <w:tcW w:w="2016" w:type="dxa"/>
          </w:tcPr>
          <w:p w14:paraId="0EF308FB" w14:textId="06730D2E" w:rsidR="00D81483" w:rsidRPr="001E79AC" w:rsidRDefault="001E79AC" w:rsidP="00581A8C">
            <w:pPr>
              <w:tabs>
                <w:tab w:val="left" w:pos="640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E79AC">
              <w:rPr>
                <w:rFonts w:ascii="Times New Roman" w:hAnsi="Times New Roman" w:cs="Times New Roman"/>
                <w:sz w:val="24"/>
                <w:szCs w:val="24"/>
              </w:rPr>
              <w:t>Действия, направленные на устранение наиболее важных первопричин (П)</w:t>
            </w:r>
          </w:p>
        </w:tc>
        <w:tc>
          <w:tcPr>
            <w:tcW w:w="2137" w:type="dxa"/>
          </w:tcPr>
          <w:p w14:paraId="0AD03850" w14:textId="77777777" w:rsidR="001E79AC" w:rsidRPr="001E79AC" w:rsidRDefault="001E79AC" w:rsidP="001E79AC">
            <w:pPr>
              <w:pStyle w:val="Default"/>
            </w:pPr>
            <w:r w:rsidRPr="001E79AC">
              <w:t xml:space="preserve">Улучшения, ожидаемые в </w:t>
            </w:r>
          </w:p>
          <w:p w14:paraId="35B7A34C" w14:textId="28DF0847" w:rsidR="00D81483" w:rsidRPr="001E79AC" w:rsidRDefault="001E79AC" w:rsidP="001E79AC">
            <w:pPr>
              <w:tabs>
                <w:tab w:val="left" w:pos="640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E79AC">
              <w:rPr>
                <w:rFonts w:ascii="Times New Roman" w:hAnsi="Times New Roman" w:cs="Times New Roman"/>
                <w:sz w:val="24"/>
                <w:szCs w:val="24"/>
              </w:rPr>
              <w:t>результате выполнения рекомендаций (предпочтитель</w:t>
            </w:r>
            <w:r w:rsidRPr="001E79AC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1E79AC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E79A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E79AC">
              <w:rPr>
                <w:rFonts w:ascii="Times New Roman" w:hAnsi="Times New Roman" w:cs="Times New Roman"/>
                <w:sz w:val="24"/>
                <w:szCs w:val="24"/>
              </w:rPr>
              <w:t>количественная или качественная оценка)</w:t>
            </w:r>
          </w:p>
        </w:tc>
      </w:tr>
    </w:tbl>
    <w:p w14:paraId="3366930F" w14:textId="52982696" w:rsidR="00581A8C" w:rsidRPr="00581A8C" w:rsidRDefault="00581A8C" w:rsidP="00581A8C">
      <w:pPr>
        <w:tabs>
          <w:tab w:val="left" w:pos="6408"/>
        </w:tabs>
        <w:rPr>
          <w:rFonts w:ascii="Times New Roman" w:hAnsi="Times New Roman" w:cs="Times New Roman"/>
          <w:sz w:val="28"/>
          <w:szCs w:val="28"/>
        </w:rPr>
      </w:pPr>
    </w:p>
    <w:sectPr w:rsidR="00581A8C" w:rsidRPr="00581A8C" w:rsidSect="00B73BB3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altName w:val="Calibri"/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 PSMT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2384"/>
    <w:rsid w:val="001E79AC"/>
    <w:rsid w:val="00376512"/>
    <w:rsid w:val="0057051D"/>
    <w:rsid w:val="00581A8C"/>
    <w:rsid w:val="008D2384"/>
    <w:rsid w:val="00B73BB3"/>
    <w:rsid w:val="00D814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3D8404"/>
  <w15:chartTrackingRefBased/>
  <w15:docId w15:val="{24554F7E-A350-421C-BABE-897F7CF9F8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B73BB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3">
    <w:name w:val="Table Grid"/>
    <w:basedOn w:val="a1"/>
    <w:uiPriority w:val="39"/>
    <w:rsid w:val="00581A8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30DF5AB-3695-493F-B4B3-E1DF3C765A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132</Words>
  <Characters>758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2022-08-25T12:23:00Z</dcterms:created>
  <dcterms:modified xsi:type="dcterms:W3CDTF">2022-08-25T12:46:00Z</dcterms:modified>
</cp:coreProperties>
</file>